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widowControl w:val="0"/>
        <w:spacing w:after="0"/>
        <w:jc w:val="center"/>
        <w:rPr>
          <w:rStyle w:val="Ninguno"/>
          <w:rFonts w:ascii="Tahoma" w:hAnsi="Tahoma"/>
          <w:sz w:val="32"/>
          <w:szCs w:val="32"/>
        </w:rPr>
      </w:pPr>
    </w:p>
    <w:p>
      <w:pPr>
        <w:pStyle w:val="Cuerpo A"/>
        <w:widowControl w:val="0"/>
        <w:spacing w:after="0"/>
        <w:jc w:val="center"/>
        <w:rPr>
          <w:rStyle w:val="Ninguno"/>
          <w:rFonts w:ascii="Tahoma" w:cs="Tahoma" w:hAnsi="Tahoma" w:eastAsia="Tahoma"/>
          <w:sz w:val="32"/>
          <w:szCs w:val="32"/>
        </w:rPr>
      </w:pPr>
      <w:r>
        <w:rPr>
          <w:rStyle w:val="Ninguno"/>
          <w:rFonts w:ascii="Tahoma" w:hAnsi="Tahoma"/>
          <w:sz w:val="32"/>
          <w:szCs w:val="32"/>
          <w:rtl w:val="0"/>
          <w:lang w:val="es-ES_tradnl"/>
        </w:rPr>
        <w:t xml:space="preserve">BASES LEGALES </w:t>
      </w:r>
      <w:r>
        <w:rPr>
          <w:rStyle w:val="Ninguno"/>
          <w:rFonts w:ascii="Tahoma" w:hAnsi="Tahoma" w:hint="default"/>
          <w:sz w:val="32"/>
          <w:szCs w:val="32"/>
          <w:rtl w:val="0"/>
          <w:lang w:val="es-ES_tradnl"/>
        </w:rPr>
        <w:t>‘</w:t>
      </w:r>
      <w:r>
        <w:rPr>
          <w:rStyle w:val="Ninguno"/>
          <w:rFonts w:ascii="Tahoma" w:hAnsi="Tahoma"/>
          <w:sz w:val="32"/>
          <w:szCs w:val="32"/>
          <w:rtl w:val="0"/>
          <w:lang w:val="es-ES_tradnl"/>
        </w:rPr>
        <w:t>LO DOY TODO EN HOLEA</w:t>
      </w:r>
      <w:r>
        <w:rPr>
          <w:rStyle w:val="Ninguno"/>
          <w:rFonts w:ascii="Tahoma" w:hAnsi="Tahoma" w:hint="default"/>
          <w:sz w:val="32"/>
          <w:szCs w:val="32"/>
          <w:rtl w:val="0"/>
          <w:lang w:val="es-ES_tradnl"/>
        </w:rPr>
        <w:t>’</w:t>
      </w:r>
    </w:p>
    <w:p>
      <w:pPr>
        <w:pStyle w:val="Cuerpo A"/>
        <w:widowControl w:val="0"/>
        <w:spacing w:after="0"/>
        <w:rPr>
          <w:rStyle w:val="Ninguno"/>
          <w:rFonts w:ascii="Tahoma" w:cs="Tahoma" w:hAnsi="Tahoma" w:eastAsia="Tahoma"/>
          <w:sz w:val="32"/>
          <w:szCs w:val="32"/>
        </w:rPr>
      </w:pPr>
    </w:p>
    <w:p>
      <w:pPr>
        <w:pStyle w:val="Cuerpo A"/>
        <w:widowControl w:val="0"/>
        <w:tabs>
          <w:tab w:val="left" w:pos="220"/>
          <w:tab w:val="left" w:pos="720"/>
        </w:tabs>
        <w:spacing w:after="0"/>
        <w:ind w:left="720" w:firstLine="0"/>
        <w:jc w:val="both"/>
        <w:rPr>
          <w:rStyle w:val="Ninguno"/>
          <w:rFonts w:ascii="Tahoma Bold" w:cs="Tahoma Bold" w:hAnsi="Tahoma Bold" w:eastAsia="Tahoma Bold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1.- Compa</w:t>
      </w:r>
      <w:r>
        <w:rPr>
          <w:rStyle w:val="Ninguno"/>
          <w:rFonts w:ascii="Tahoma Bold" w:hAnsi="Tahoma Bold" w:hint="default"/>
          <w:rtl w:val="0"/>
          <w:lang w:val="es-ES_tradnl"/>
        </w:rPr>
        <w:t>ñí</w:t>
      </w:r>
      <w:r>
        <w:rPr>
          <w:rStyle w:val="Ninguno"/>
          <w:rFonts w:ascii="Tahoma Bold" w:hAnsi="Tahoma Bold"/>
          <w:rtl w:val="0"/>
          <w:lang w:val="es-ES_tradnl"/>
        </w:rPr>
        <w:t>a organizadora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Holea pone en marcha una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para sortear 50 euros en compras en TikTok.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2.- Desvinculaci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con respecto a TikTok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TikTok no patrocinan, avalan ni administran de modo alguno esta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ni est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asociados a ella. El usuario se desvincula totalmente de TikTok y es consciente de que est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proporcionando su informaci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la empresa Holea</w:t>
      </w:r>
      <w:r>
        <w:rPr>
          <w:rStyle w:val="Ninguno"/>
          <w:rFonts w:ascii="Tahoma" w:hAnsi="Tahoma" w:hint="default"/>
          <w:rtl w:val="0"/>
          <w:lang w:val="es-ES_tradnl"/>
        </w:rPr>
        <w:t> </w:t>
      </w:r>
      <w:r>
        <w:rPr>
          <w:rStyle w:val="Ninguno"/>
          <w:rFonts w:ascii="Tahoma" w:hAnsi="Tahoma"/>
          <w:rtl w:val="0"/>
          <w:lang w:val="es-ES_tradnl"/>
        </w:rPr>
        <w:t>y no a TikTok.</w:t>
      </w:r>
      <w:r>
        <w:rPr>
          <w:rStyle w:val="Ninguno"/>
          <w:rFonts w:ascii="Tahoma" w:hAnsi="Tahoma" w:hint="default"/>
          <w:rtl w:val="0"/>
          <w:lang w:val="es-ES_tradnl"/>
        </w:rPr>
        <w:t> </w:t>
      </w:r>
      <w:r>
        <w:rPr>
          <w:rStyle w:val="Ninguno"/>
          <w:rFonts w:ascii="Tahoma" w:hAnsi="Tahoma"/>
          <w:rtl w:val="0"/>
          <w:lang w:val="es-ES_tradnl"/>
        </w:rPr>
        <w:t>La informaci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que proporcione se utilizar</w:t>
      </w:r>
      <w:r>
        <w:rPr>
          <w:rStyle w:val="Ninguno"/>
          <w:rFonts w:ascii="Tahoma" w:hAnsi="Tahoma" w:hint="default"/>
          <w:rtl w:val="0"/>
          <w:lang w:val="es-ES_tradnl"/>
        </w:rPr>
        <w:t>á ú</w:t>
      </w:r>
      <w:r>
        <w:rPr>
          <w:rStyle w:val="Ninguno"/>
          <w:rFonts w:ascii="Tahoma" w:hAnsi="Tahoma"/>
          <w:rtl w:val="0"/>
          <w:lang w:val="es-ES_tradnl"/>
        </w:rPr>
        <w:t xml:space="preserve">nicamente para comunicarle el premio. 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3.- Objeto y mec</w:t>
      </w:r>
      <w:r>
        <w:rPr>
          <w:rStyle w:val="Ninguno"/>
          <w:rFonts w:ascii="Tahoma Bold" w:hAnsi="Tahoma Bold" w:hint="default"/>
          <w:rtl w:val="0"/>
          <w:lang w:val="es-ES_tradnl"/>
        </w:rPr>
        <w:t>á</w:t>
      </w:r>
      <w:r>
        <w:rPr>
          <w:rStyle w:val="Ninguno"/>
          <w:rFonts w:ascii="Tahoma Bold" w:hAnsi="Tahoma Bold"/>
          <w:rtl w:val="0"/>
          <w:lang w:val="es-ES_tradnl"/>
        </w:rPr>
        <w:t>nica del concurso.</w:t>
      </w:r>
    </w:p>
    <w:p>
      <w:pPr>
        <w:pStyle w:val="Cuerpo A"/>
        <w:jc w:val="both"/>
        <w:rPr>
          <w:rStyle w:val="Ninguno"/>
          <w:rFonts w:ascii="Tahoma" w:cs="Tahoma" w:hAnsi="Tahoma" w:eastAsia="Tahoma"/>
          <w:u w:color="ff0000"/>
        </w:rPr>
      </w:pPr>
      <w:r>
        <w:rPr>
          <w:rStyle w:val="Ninguno"/>
          <w:rFonts w:ascii="Tahoma" w:hAnsi="Tahoma"/>
          <w:u w:color="ff0000"/>
          <w:rtl w:val="0"/>
          <w:lang w:val="es-ES_tradnl"/>
        </w:rPr>
        <w:t>Holea sortea entre sus seguidores de TikTok 50 euros en compras. Para participar, sube un v</w:t>
      </w:r>
      <w:r>
        <w:rPr>
          <w:rStyle w:val="Ninguno"/>
          <w:rFonts w:ascii="Tahoma" w:hAnsi="Tahoma" w:hint="default"/>
          <w:u w:color="ff0000"/>
          <w:rtl w:val="0"/>
          <w:lang w:val="es-ES_tradnl"/>
        </w:rPr>
        <w:t>í</w:t>
      </w:r>
      <w:r>
        <w:rPr>
          <w:rStyle w:val="Ninguno"/>
          <w:rFonts w:ascii="Tahoma" w:hAnsi="Tahoma"/>
          <w:u w:color="ff0000"/>
          <w:rtl w:val="0"/>
          <w:lang w:val="es-ES_tradnl"/>
        </w:rPr>
        <w:t>deo a TikTok (en modo p</w:t>
      </w:r>
      <w:r>
        <w:rPr>
          <w:rStyle w:val="Ninguno"/>
          <w:rFonts w:ascii="Tahoma" w:hAnsi="Tahoma" w:hint="default"/>
          <w:u w:color="ff0000"/>
          <w:rtl w:val="0"/>
          <w:lang w:val="es-ES_tradnl"/>
        </w:rPr>
        <w:t>ú</w:t>
      </w:r>
      <w:r>
        <w:rPr>
          <w:rStyle w:val="Ninguno"/>
          <w:rFonts w:ascii="Tahoma" w:hAnsi="Tahoma"/>
          <w:u w:color="ff0000"/>
          <w:rtl w:val="0"/>
          <w:lang w:val="es-ES_tradnl"/>
        </w:rPr>
        <w:t>blico) en el que aparezca la pared de fondo de Tiktok de Holea (junto a los ba</w:t>
      </w:r>
      <w:r>
        <w:rPr>
          <w:rStyle w:val="Ninguno"/>
          <w:rFonts w:ascii="Tahoma" w:hAnsi="Tahoma" w:hint="default"/>
          <w:u w:color="ff0000"/>
          <w:rtl w:val="0"/>
          <w:lang w:val="es-ES_tradnl"/>
        </w:rPr>
        <w:t>ñ</w:t>
      </w:r>
      <w:r>
        <w:rPr>
          <w:rStyle w:val="Ninguno"/>
          <w:rFonts w:ascii="Tahoma" w:hAnsi="Tahoma"/>
          <w:u w:color="ff0000"/>
          <w:rtl w:val="0"/>
          <w:lang w:val="es-ES_tradnl"/>
        </w:rPr>
        <w:t>os de la planta baja) y menciona o etiqueta a Holea Huelva y usa el hashtag #LoDoyTodoEnHolea.</w:t>
      </w:r>
    </w:p>
    <w:p>
      <w:pPr>
        <w:pStyle w:val="Cuerpo A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u w:color="ff0000"/>
          <w:rtl w:val="0"/>
          <w:lang w:val="es-ES_tradnl"/>
        </w:rPr>
        <w:t>Cada persona podr</w:t>
      </w:r>
      <w:r>
        <w:rPr>
          <w:rStyle w:val="Ninguno"/>
          <w:rFonts w:ascii="Tahoma" w:hAnsi="Tahoma" w:hint="default"/>
          <w:u w:color="ff0000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u w:color="ff0000"/>
          <w:rtl w:val="0"/>
          <w:lang w:val="es-ES_tradnl"/>
        </w:rPr>
        <w:t>participar las veces que quiera siempre que suba v</w:t>
      </w:r>
      <w:r>
        <w:rPr>
          <w:rStyle w:val="Ninguno"/>
          <w:rFonts w:ascii="Tahoma" w:hAnsi="Tahoma" w:hint="default"/>
          <w:u w:color="ff0000"/>
          <w:rtl w:val="0"/>
          <w:lang w:val="es-ES_tradnl"/>
        </w:rPr>
        <w:t>í</w:t>
      </w:r>
      <w:r>
        <w:rPr>
          <w:rStyle w:val="Ninguno"/>
          <w:rFonts w:ascii="Tahoma" w:hAnsi="Tahoma"/>
          <w:u w:color="ff0000"/>
          <w:rtl w:val="0"/>
          <w:lang w:val="es-ES_tradnl"/>
        </w:rPr>
        <w:t>deos distintos. El baile podr</w:t>
      </w:r>
      <w:r>
        <w:rPr>
          <w:rStyle w:val="Ninguno"/>
          <w:rFonts w:ascii="Tahoma" w:hAnsi="Tahoma" w:hint="default"/>
          <w:u w:color="ff0000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u w:color="ff0000"/>
          <w:rtl w:val="0"/>
          <w:lang w:val="es-ES_tradnl"/>
        </w:rPr>
        <w:t>ser el propuesto por Holea o cualquier otro diferente.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Ser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descalificadas todas las participaciones que no re</w:t>
      </w:r>
      <w:r>
        <w:rPr>
          <w:rStyle w:val="Ninguno"/>
          <w:rFonts w:ascii="Tahoma" w:hAnsi="Tahoma" w:hint="default"/>
          <w:rtl w:val="0"/>
          <w:lang w:val="es-ES_tradnl"/>
        </w:rPr>
        <w:t>ú</w:t>
      </w:r>
      <w:r>
        <w:rPr>
          <w:rStyle w:val="Ninguno"/>
          <w:rFonts w:ascii="Tahoma" w:hAnsi="Tahoma"/>
          <w:rtl w:val="0"/>
          <w:lang w:val="es-ES_tradnl"/>
        </w:rPr>
        <w:t>nan los requisitos anteriormente mencionados.</w:t>
      </w:r>
    </w:p>
    <w:p>
      <w:pPr>
        <w:pStyle w:val="Cuerpo A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4.- Duraci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y fechas.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</w:pPr>
      <w:r>
        <w:rPr>
          <w:rStyle w:val="Ninguno"/>
          <w:rFonts w:ascii="Tahoma" w:hAnsi="Tahoma"/>
          <w:rtl w:val="0"/>
          <w:lang w:val="es-ES_tradnl"/>
        </w:rPr>
        <w:t>El sorteo se desarrollar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hasta el 1 de junio</w:t>
      </w:r>
      <w:r>
        <w:rPr>
          <w:rStyle w:val="Ninguno"/>
          <w:rFonts w:ascii="Tahoma" w:hAnsi="Tahoma"/>
          <w:rtl w:val="0"/>
          <w:lang w:val="es-ES_tradnl"/>
        </w:rPr>
        <w:t xml:space="preserve"> El ganador se comunicar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en la web y redes sociales de Holea.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  <w:rPr>
          <w:rStyle w:val="Ninguno"/>
          <w:rFonts w:ascii="Tahoma" w:cs="Tahoma" w:hAnsi="Tahoma" w:eastAsia="Tahoma"/>
          <w:sz w:val="22"/>
          <w:szCs w:val="22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5.-Requisitos para participar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Podr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participar en la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n:</w:t>
      </w:r>
    </w:p>
    <w:p>
      <w:pPr>
        <w:pStyle w:val="Lista multicolor - Énfasis 11"/>
        <w:widowControl w:val="0"/>
        <w:numPr>
          <w:ilvl w:val="0"/>
          <w:numId w:val="2"/>
        </w:numPr>
        <w:bidi w:val="0"/>
        <w:spacing w:after="0"/>
        <w:ind w:right="0"/>
        <w:jc w:val="both"/>
        <w:rPr>
          <w:rFonts w:ascii="Tahoma" w:hAnsi="Tahoma"/>
          <w:rtl w:val="0"/>
          <w:lang w:val="es-ES_tradnl"/>
        </w:rPr>
      </w:pPr>
      <w:r>
        <w:rPr>
          <w:rStyle w:val="Ninguno A"/>
          <w:rFonts w:ascii="Tahoma" w:hAnsi="Tahoma"/>
          <w:rtl w:val="0"/>
          <w:lang w:val="es-ES_tradnl"/>
        </w:rPr>
        <w:t>Todas las personas mayores de 16 a</w:t>
      </w:r>
      <w:r>
        <w:rPr>
          <w:rStyle w:val="Ninguno A"/>
          <w:rFonts w:ascii="Tahoma" w:hAnsi="Tahoma" w:hint="default"/>
          <w:rtl w:val="0"/>
          <w:lang w:val="es-ES_tradnl"/>
        </w:rPr>
        <w:t>ñ</w:t>
      </w:r>
      <w:r>
        <w:rPr>
          <w:rStyle w:val="Ninguno A"/>
          <w:rFonts w:ascii="Tahoma" w:hAnsi="Tahoma"/>
          <w:rtl w:val="0"/>
          <w:lang w:val="es-ES_tradnl"/>
        </w:rPr>
        <w:t>os que</w:t>
      </w:r>
      <w:r>
        <w:rPr>
          <w:rStyle w:val="Ninguno A"/>
          <w:rFonts w:ascii="Tahoma" w:hAnsi="Tahoma" w:hint="default"/>
          <w:rtl w:val="0"/>
          <w:lang w:val="es-ES_tradnl"/>
        </w:rPr>
        <w:t> </w:t>
      </w:r>
      <w:r>
        <w:rPr>
          <w:rStyle w:val="Ninguno A"/>
          <w:rFonts w:ascii="Tahoma" w:hAnsi="Tahoma"/>
          <w:rtl w:val="0"/>
          <w:lang w:val="es-ES_tradnl"/>
        </w:rPr>
        <w:t>sean seguidores de la cuenta de TikTok y tengan un perfil de usuario real.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No podr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participar:</w:t>
      </w:r>
    </w:p>
    <w:p>
      <w:pPr>
        <w:pStyle w:val="Cuerpo A"/>
        <w:widowControl w:val="0"/>
        <w:numPr>
          <w:ilvl w:val="0"/>
          <w:numId w:val="2"/>
        </w:numPr>
        <w:bidi w:val="0"/>
        <w:spacing w:after="0"/>
        <w:ind w:right="0"/>
        <w:jc w:val="both"/>
        <w:rPr>
          <w:rFonts w:ascii="Tahoma" w:hAnsi="Tahoma"/>
          <w:rtl w:val="0"/>
          <w:lang w:val="es-ES_tradnl"/>
        </w:rPr>
      </w:pPr>
      <w:r>
        <w:rPr>
          <w:rStyle w:val="Ninguno A"/>
          <w:rFonts w:ascii="Tahoma" w:hAnsi="Tahoma"/>
          <w:rtl w:val="0"/>
          <w:lang w:val="es-ES_tradnl"/>
        </w:rPr>
        <w:t>Los trabajadores de Holea y los trabajadores de los operadores del centro.</w:t>
      </w:r>
    </w:p>
    <w:p>
      <w:pPr>
        <w:pStyle w:val="Cuerpo A"/>
        <w:widowControl w:val="0"/>
        <w:numPr>
          <w:ilvl w:val="0"/>
          <w:numId w:val="2"/>
        </w:numPr>
        <w:bidi w:val="0"/>
        <w:spacing w:after="0"/>
        <w:ind w:right="0"/>
        <w:jc w:val="both"/>
        <w:rPr>
          <w:rFonts w:ascii="Tahoma" w:hAnsi="Tahoma"/>
          <w:rtl w:val="0"/>
          <w:lang w:val="es-ES_tradnl"/>
        </w:rPr>
      </w:pPr>
      <w:r>
        <w:rPr>
          <w:rStyle w:val="Ninguno A"/>
          <w:rFonts w:ascii="Tahoma" w:hAnsi="Tahoma"/>
          <w:rtl w:val="0"/>
          <w:lang w:val="es-ES_tradnl"/>
        </w:rPr>
        <w:t>Los perfiles que se detecten como fraudulentos</w:t>
      </w:r>
    </w:p>
    <w:p>
      <w:pPr>
        <w:pStyle w:val="Cuerpo A"/>
        <w:widowControl w:val="0"/>
        <w:spacing w:after="0"/>
        <w:jc w:val="both"/>
        <w:rPr>
          <w:rStyle w:val="Ninguno"/>
          <w:rFonts w:ascii="Tahoma Bold" w:cs="Tahoma Bold" w:hAnsi="Tahoma Bold" w:eastAsia="Tahoma Bold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6.- Selecci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del ganador/ ganadores, suplentes, comunicaci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y entrega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ganador se elegir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al azar entre todos los que cumplan los requisitos anteriormente mencionados. De la misma forma, se elegir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tres ganadores suplentes de cada red social. Se comunicar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el nombre del ganador en la web y en las redes sociales de Holea Huelva una vez finalizada la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ganador del concurso deber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contactar por mensaje interno con cualquier red social de Holea, que comunicar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 xml:space="preserve">a su vez la forma de recogida del premio. 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En el caso en el que el ganador sea menor de edad, deber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ir acompa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>ado con madre/padre/tutor legal a la recogida del premio.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7.- Premios</w:t>
      </w:r>
      <w:r>
        <w:rPr>
          <w:rStyle w:val="Ninguno"/>
          <w:rFonts w:ascii="Tahoma Bold" w:hAnsi="Tahoma Bold" w:hint="default"/>
          <w:rtl w:val="0"/>
          <w:lang w:val="es-ES_tradnl"/>
        </w:rPr>
        <w:t> 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Una tarjeta de 50 euros en compras en Holea.</w:t>
      </w:r>
    </w:p>
    <w:p>
      <w:pPr>
        <w:pStyle w:val="Cuerpo A"/>
        <w:widowControl w:val="0"/>
        <w:spacing w:after="0"/>
        <w:jc w:val="both"/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8.- Reservas y limitaciones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Se entender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>, a t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tulo enunciativo pero no limitativo, que se produce fraude, cuando se detecta el supuesto uso de aplicaciones independientes al Website; la realizaci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un abuso de consultas al servidor y todos aquellos comportamientos que puedan resultar aparentemente abusivos y/o malintencionados.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it-IT"/>
        </w:rPr>
        <w:t>La constataci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cualquiera de estas circunstancias durante el concurso supondr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 la descalificaci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de-DE"/>
        </w:rPr>
        <w:t>n autom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>tica del concurso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la p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rdida del premio si se le hubiere otorgado.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queda eximido de cualquier responsabilidad en el supuesto de existir alg</w:t>
      </w:r>
      <w:r>
        <w:rPr>
          <w:rStyle w:val="Ninguno"/>
          <w:rFonts w:ascii="Tahoma" w:hAnsi="Tahoma" w:hint="default"/>
          <w:rtl w:val="0"/>
          <w:lang w:val="en-US"/>
        </w:rPr>
        <w:t>ú</w:t>
      </w:r>
      <w:r>
        <w:rPr>
          <w:rStyle w:val="Ninguno"/>
          <w:rFonts w:ascii="Tahoma" w:hAnsi="Tahoma"/>
          <w:rtl w:val="0"/>
          <w:lang w:val="es-ES_tradnl"/>
        </w:rPr>
        <w:t>n error en los datos facilitados por los propios agraciados que impidiera su identificaci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n. Igualmente no se responsabiliza de las posibles p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rdidas, deterioros, robos o cualquier otra circunstancia imputable a correos que puedan afectar al env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o de los premios.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se reserva el derecho de emprender acciones judiciales contra aquellas personas que realicen cualquier tipo de acto susceptible de ser considerado manipulaci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o falsificaci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del concurso.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excluye cualquier responsabilidad por da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s-ES_tradnl"/>
        </w:rPr>
        <w:t>os y perjuicios de toda naturaleza que puedan deberse a la falta temporal de disponibilidad o de continuidad del funcionamiento de los servicios mediante los que se participa en la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a la defraudaci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la utilidad que los usuarios hubieren podido atribuir a los mismos, y en particular, aunque no de modo exclusivo, a los fallos en el acceso a las distintas p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>ginas y env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os de respuestas de participaci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n-US"/>
        </w:rPr>
        <w:t>n a trav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de Internet.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se reserva el derecho a efectuar cambios que redunden en el buen fin del concurso cuando concurra causa justa o motivos de fuerza mayor que impidan llevarla a t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rmino en la forma en que recogen las presentes bases.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se reserva el derecho a aplazar o ampliar el per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odo del concurso,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la facultad de interpretar las presentes bases legales.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Asimismo, la empresa organizadora quedar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 exenta de toda responsabilidad si concurriere alguno de los casos se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pt-PT"/>
        </w:rPr>
        <w:t>alados,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de cualquier responsabilidad por los da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s-ES_tradnl"/>
        </w:rPr>
        <w:t>os y perjuicios que pudiesen ocasionarse durante el disfrute del premio.</w:t>
      </w: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9.- Protecci</w:t>
      </w:r>
      <w:r>
        <w:rPr>
          <w:rStyle w:val="Ninguno"/>
          <w:rFonts w:ascii="Tahoma Bold" w:hAnsi="Tahoma Bold" w:hint="default"/>
          <w:rtl w:val="0"/>
          <w:lang w:val="en-US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de datos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Responsable del Tratamiento: CDAD. PROP. DEL C.C. HOLEA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Fin del tratamiento: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a) Gesti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participantes inscritos en las promociones, concursos y eventos del centro.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b) La asignaci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comunicaci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y entrega del premio.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c) Env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o de ofertas, promociones y newsletters del centro a trav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 xml:space="preserve">s de cualquier medio multicanal (email, sms, correo postal, etc).  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Legitimaci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del tratamiento: Consentimiento del interesado.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Comunicaci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datos: No se comunicar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datos a terceros.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Conservaci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datos: Los datos ser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conservados hasta la entrega del premio. Si el interesado ha dado su consentimiento para el env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o de comunicaciones comerciales y/o la publicaci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im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genes, los datos ser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conservados hasta que solicite la baja o dejen de ser de inter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para el centro.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Derechos que asisten al interesado: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- Derecho a retirar el consentimiento en cualquier momento.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- Derecho de acceso, rectificaci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portabilidad y supresi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sus datos y a la limitaci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u oposici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a su tratamiento.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- Derecho a presentar una reclamaci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ante la Autoridad de control (agpd.es) si considera que el tratamiento no se ajusta a la normativa vigente.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Datos de contacto para ejercer sus derechos: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CDAD. PROP. DEL C.C. HOLEA,  Ronda Exterior Zona Sur s/n, 21007 Huelva  o a trav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de correo electr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nico  info@holea.es, junto con prueba v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lida en derecho, como fotocopia del D.N.I. e indicando en el asunto "PROTECCI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DATOS".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                                                     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interesado consiente al tratamiento de los datos en los t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rminos expuestos.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10.- Aceptaci</w:t>
      </w:r>
      <w:r>
        <w:rPr>
          <w:rStyle w:val="Ninguno"/>
          <w:rFonts w:ascii="Tahoma Bold" w:hAnsi="Tahoma Bold" w:hint="default"/>
          <w:rtl w:val="0"/>
          <w:lang w:val="en-US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de las bases.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 participaci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la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supone la aceptaci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su totalidad de las presentes bases que se adjuntan en la convocatoria del concurso. La empresa organizadora se reserva el derecho de eliminar justificadamente a cualquier participante que defraude, altere o inutilice el buen funcionamiento y el transcurso normal y reglamentario de la presente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n-US"/>
        </w:rPr>
        <w:t>n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la resoluci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 cuesti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derivada de la presente actividad promocional.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 participaci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esta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implica la aceptaci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las Bases de la misma por parte de los participantes y el criterio del Organizador para la resoluci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 incidencia.</w:t>
      </w: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11.- Ley aplicable y legislaci</w:t>
      </w:r>
      <w:r>
        <w:rPr>
          <w:rStyle w:val="Ninguno"/>
          <w:rFonts w:ascii="Tahoma Bold" w:hAnsi="Tahoma Bold" w:hint="default"/>
          <w:rtl w:val="0"/>
          <w:lang w:val="en-US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Las bases de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se rigen por la ley espa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s-ES_tradnl"/>
        </w:rPr>
        <w:t>ola. La resoluci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 aclaraci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conflicto o litigio entre las distintas partes de esta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se dirimir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 de conformidad con las leyes espa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n-US"/>
        </w:rPr>
        <w:t>olas, someti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ndose expresamente al fuero o jurisdicci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Tribunales de Huelva Capital con renuncia expresa con renuncia expresa a cualquier otro fuero que pudiera corresponderle.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12.- Disposiciones adicionales</w:t>
      </w:r>
    </w:p>
    <w:p>
      <w:pPr>
        <w:pStyle w:val="Cuerpo B"/>
        <w:widowControl w:val="0"/>
        <w:jc w:val="both"/>
      </w:pPr>
      <w:r>
        <w:rPr>
          <w:rStyle w:val="Ninguno"/>
          <w:rFonts w:ascii="Tahoma" w:hAnsi="Tahoma"/>
          <w:rtl w:val="0"/>
          <w:lang w:val="es-ES_tradnl"/>
        </w:rPr>
        <w:t>El centro comercial HOLEA NO se responsabiliza de las posibles p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rdidas, deterioros, robos, o cualquier otra circunstancia imputable a terceros que puedan afectar al desarrollo del concurso y los premios.</w:t>
      </w:r>
    </w:p>
    <w:sectPr>
      <w:headerReference w:type="default" r:id="rId4"/>
      <w:footerReference w:type="default" r:id="rId5"/>
      <w:pgSz w:w="11900" w:h="16840" w:orient="portrait"/>
      <w:pgMar w:top="1763" w:right="1701" w:bottom="1418" w:left="1701" w:header="709" w:footer="6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  <w:jc w:val="center"/>
    </w:pPr>
    <w:r>
      <w:rPr>
        <w:rStyle w:val="Ninguno A"/>
      </w:rPr>
      <w:drawing xmlns:a="http://schemas.openxmlformats.org/drawingml/2006/main">
        <wp:inline distT="0" distB="0" distL="0" distR="0">
          <wp:extent cx="1739389" cy="1739389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389" cy="17393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Ninguno A">
    <w:name w:val="Ninguno A"/>
    <w:basedOn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Lista multicolor - Énfasis 11">
    <w:name w:val="Lista multicolor - Énfasis 11"/>
    <w:next w:val="Lista multicolor - Énfasis 1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Cuerpo B">
    <w:name w:val="Cuerpo B"/>
    <w:next w:val="Cue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