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Style w:val="Ninguno"/>
          <w:rFonts w:ascii="Tahoma Bold" w:hAnsi="Tahoma Bold"/>
        </w:rPr>
      </w:pPr>
    </w:p>
    <w:p>
      <w:pPr>
        <w:pStyle w:val="Default"/>
        <w:jc w:val="center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 xml:space="preserve">BASES </w:t>
      </w:r>
      <w:r>
        <w:rPr>
          <w:rStyle w:val="Ninguno"/>
          <w:rFonts w:ascii="Tahoma Bold" w:hAnsi="Tahoma Bold"/>
          <w:rtl w:val="0"/>
          <w:lang w:val="es-ES_tradnl"/>
        </w:rPr>
        <w:t>D</w:t>
      </w:r>
      <w:r>
        <w:rPr>
          <w:rStyle w:val="Ninguno"/>
          <w:rFonts w:ascii="Tahoma Bold" w:hAnsi="Tahoma Bold" w:hint="default"/>
          <w:rtl w:val="0"/>
          <w:lang w:val="es-ES_tradnl"/>
        </w:rPr>
        <w:t>Í</w:t>
      </w:r>
      <w:r>
        <w:rPr>
          <w:rStyle w:val="Ninguno"/>
          <w:rFonts w:ascii="Tahoma Bold" w:hAnsi="Tahoma Bold"/>
          <w:rtl w:val="0"/>
          <w:lang w:val="es-ES_tradnl"/>
        </w:rPr>
        <w:t>A DEL MEDIO AMBIENTE</w:t>
      </w:r>
    </w:p>
    <w:p>
      <w:pPr>
        <w:pStyle w:val="Default"/>
        <w:jc w:val="both"/>
        <w:rPr>
          <w:rStyle w:val="Ninguno"/>
          <w:rFonts w:ascii="Tahoma Bold" w:cs="Tahoma Bold" w:hAnsi="Tahoma Bold" w:eastAsia="Tahoma Bold"/>
          <w:sz w:val="16"/>
          <w:szCs w:val="16"/>
        </w:rPr>
      </w:pPr>
    </w:p>
    <w:p>
      <w:pPr>
        <w:pStyle w:val="Default"/>
        <w:jc w:val="both"/>
        <w:rPr>
          <w:rStyle w:val="Ninguno"/>
          <w:rFonts w:ascii="Tahoma Bold" w:cs="Tahoma Bold" w:hAnsi="Tahoma Bold" w:eastAsia="Tahoma Bold"/>
          <w:sz w:val="16"/>
          <w:szCs w:val="16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 xml:space="preserve">1.- EMPRESA ORGANIZADORA 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El Centro Comercial Holea (en adelante, Holea) pone en marcha una promoci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n para celebrar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el D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a del Medio Ambiente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 junto a Carrefour para lo que regalar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una bolsa reutilizable al entregar una bolsa de pl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stico o un ticket igual o superior a 10 euros en compras.</w:t>
      </w:r>
    </w:p>
    <w:p>
      <w:pPr>
        <w:pStyle w:val="Default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 xml:space="preserve">2.- PERIODO PROMOCIONAL 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El periodo promocional dar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comienzo el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5 de junio y se alargar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hasta el 6 de junio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, hasta agotar existencias. Si por alguna causa fuera necesario aplazar, modificar, anular o ampliar la promoci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o modificar alguno de sus puntos, se notificar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a los clientes a trav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s de la web, Facebook, Instagram o Twitter del centro comercial. </w:t>
      </w:r>
    </w:p>
    <w:p>
      <w:pPr>
        <w:pStyle w:val="Default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>3.- LEGITIMACI</w:t>
      </w:r>
      <w:r>
        <w:rPr>
          <w:rStyle w:val="Ninguno"/>
          <w:rFonts w:ascii="Tahoma Bold" w:hAnsi="Tahoma Bold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 xml:space="preserve">N PARA PARTICIPAR 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Podr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participar en la presente promoci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todas las personas mayores de 14 a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os de edad que residan legalmente en el estado espa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ol, que no trabajen ni sean comerciantes en el Centro Comercial Holea. Los menores de 14 a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os deber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ir acompa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ados de una persona mayor de edad.</w:t>
      </w:r>
    </w:p>
    <w:p>
      <w:pPr>
        <w:pStyle w:val="Default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>4.- MEC</w:t>
      </w:r>
      <w:r>
        <w:rPr>
          <w:rStyle w:val="Ninguno"/>
          <w:rFonts w:ascii="Tahoma Bold" w:hAnsi="Tahoma Bold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>NICA DE LA PROMOCI</w:t>
      </w:r>
      <w:r>
        <w:rPr>
          <w:rStyle w:val="Ninguno"/>
          <w:rFonts w:ascii="Tahoma Bold" w:hAnsi="Tahoma Bold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 xml:space="preserve">N 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El cliente que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entregue una bolsa de pl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stico o bien un ticket igual o superior a 10 euros en compras en cualquier establecimiento de Holea con fecha del 5 o 6 de junio de 2023, recibir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una bolsa reutilizable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. Para ello, solo tendr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que mostrar su ticket de compra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o entregar una bolsa de pl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stico en el stand de la galer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a cubierta el 5 de junio de 12.00 a 18.00 horas. Si quedasen unidades disponibles, el 6 de junio se seguir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entregando bolsas en Atenci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al Cliente en su horario habitual.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Solo se entregar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una bolsa por persona.</w:t>
      </w:r>
    </w:p>
    <w:p>
      <w:pPr>
        <w:pStyle w:val="Default"/>
        <w:jc w:val="both"/>
        <w:rPr>
          <w:rFonts w:ascii="Tahoma Bold" w:cs="Tahoma Bold" w:hAnsi="Tahoma Bold" w:eastAsia="Tahoma Bold"/>
          <w:sz w:val="22"/>
          <w:szCs w:val="22"/>
        </w:rPr>
      </w:pPr>
    </w:p>
    <w:p>
      <w:pPr>
        <w:pStyle w:val="Default"/>
        <w:jc w:val="both"/>
        <w:rPr>
          <w:rStyle w:val="Ninguno"/>
          <w:rFonts w:ascii="Tahoma Bold" w:cs="Tahoma Bold" w:hAnsi="Tahoma Bold" w:eastAsia="Tahoma Bold"/>
          <w:sz w:val="22"/>
          <w:szCs w:val="22"/>
        </w:rPr>
      </w:pP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 xml:space="preserve">5.- </w:t>
      </w:r>
      <w:r>
        <w:rPr>
          <w:rStyle w:val="Ninguno"/>
          <w:rFonts w:ascii="Tahoma Bold" w:hAnsi="Tahoma Bold" w:hint="default"/>
          <w:sz w:val="22"/>
          <w:szCs w:val="22"/>
          <w:rtl w:val="0"/>
          <w:lang w:val="es-ES_tradnl"/>
        </w:rPr>
        <w:t> </w:t>
      </w: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>ACEPTACI</w:t>
      </w:r>
      <w:r>
        <w:rPr>
          <w:rStyle w:val="Ninguno"/>
          <w:rFonts w:ascii="Tahoma Bold" w:hAnsi="Tahoma Bold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>N DE LAS BASES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en la promoci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supone la aceptaci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en su totalidad de las presentes bases. La empresa organizadora se reserva el derecho de eliminar justificadamente a cualquier participante que defraude, altere o inutilice el buen funcionamiento y el transcurso normal y reglamentario de la presente promoci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as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 xml:space="preserve">í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como la resoluci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 cualquier cuesti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derivada de la presente actividad promocional.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 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en esta promoci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implica la aceptaci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 las Bases de la misma por parte de los participantes y el criterio del Organizador para la resoluci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 cualquier incidencia.</w:t>
      </w:r>
    </w:p>
    <w:p>
      <w:pPr>
        <w:pStyle w:val="Default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Holea se reserva el derecho de modificaci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 las presentes bases para garantizar el buen funcionamiento de la promoci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n, as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 xml:space="preserve">í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como de la interpretaci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n de su detalle ante posibles dudas. </w:t>
      </w:r>
    </w:p>
    <w:p>
      <w:pPr>
        <w:pStyle w:val="Default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Default"/>
        <w:jc w:val="both"/>
        <w:rPr>
          <w:rStyle w:val="Ninguno"/>
          <w:rFonts w:ascii="Tahoma Bold" w:cs="Tahoma Bold" w:hAnsi="Tahoma Bold" w:eastAsia="Tahoma Bold"/>
          <w:sz w:val="22"/>
          <w:szCs w:val="22"/>
        </w:rPr>
      </w:pP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>6.- LEY APLICABLE Y JURISDICCI</w:t>
      </w:r>
      <w:r>
        <w:rPr>
          <w:rStyle w:val="Ninguno"/>
          <w:rFonts w:ascii="Tahoma Bold" w:hAnsi="Tahoma Bold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>N</w:t>
      </w:r>
    </w:p>
    <w:p>
      <w:pPr>
        <w:pStyle w:val="Cuerpo A"/>
        <w:spacing w:after="0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Las Bases de Promoci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se rigen por la ley espa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ola. La resoluci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 cualquier aclaraci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n, conflicto o litigio entre las distintas partes de esta promoci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se dirimir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de conformidad con las leyes espa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olas, someti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ndose expresamente al fuero o jurisdicci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 los Tribunales de Huelva Capital con renuncia expresa con renuncia expresa a cualquier otro fuero que pudiera corresponderle.</w:t>
      </w:r>
    </w:p>
    <w:p>
      <w:pPr>
        <w:pStyle w:val="Cuerpo A"/>
        <w:spacing w:after="0"/>
        <w:jc w:val="both"/>
        <w:rPr>
          <w:rFonts w:ascii="Tahoma Bold" w:cs="Tahoma Bold" w:hAnsi="Tahoma Bold" w:eastAsia="Tahoma Bold"/>
          <w:sz w:val="22"/>
          <w:szCs w:val="22"/>
        </w:rPr>
      </w:pPr>
    </w:p>
    <w:p>
      <w:pPr>
        <w:pStyle w:val="Cuerpo A"/>
        <w:spacing w:after="0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>7.- DEP</w:t>
      </w:r>
      <w:r>
        <w:rPr>
          <w:rStyle w:val="Ninguno"/>
          <w:rFonts w:ascii="Tahoma Bold" w:hAnsi="Tahoma Bold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>SITO DE LAS BASES LEGALES DE LA PROMOCI</w:t>
      </w:r>
      <w:r>
        <w:rPr>
          <w:rStyle w:val="Ninguno"/>
          <w:rFonts w:ascii="Tahoma Bold" w:hAnsi="Tahoma Bold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>N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 </w:t>
      </w:r>
    </w:p>
    <w:p>
      <w:pPr>
        <w:pStyle w:val="Cuerpo A"/>
        <w:spacing w:after="0"/>
        <w:jc w:val="both"/>
        <w:rPr>
          <w:rStyle w:val="Ninguno"/>
          <w:rFonts w:ascii="Helvetica" w:cs="Helvetica" w:hAnsi="Helvetica" w:eastAsia="Helvetica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Las presentes Bases se encuentran a disposici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 los participantes en la promoci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en www.holea.es, as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 xml:space="preserve">í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como en el Punto de Atenci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al cliente del CC HOLEA</w:t>
      </w:r>
      <w:r>
        <w:rPr>
          <w:rStyle w:val="Ninguno"/>
          <w:rFonts w:ascii="Palatino Linotype" w:cs="Palatino Linotype" w:hAnsi="Palatino Linotype" w:eastAsia="Palatino Linotype"/>
          <w:sz w:val="22"/>
          <w:szCs w:val="22"/>
          <w:rtl w:val="0"/>
          <w:lang w:val="es-ES_tradnl"/>
        </w:rPr>
        <w:t xml:space="preserve">. </w:t>
      </w:r>
    </w:p>
    <w:p>
      <w:pPr>
        <w:pStyle w:val="Cuerpo A"/>
        <w:spacing w:after="0"/>
        <w:rPr>
          <w:rFonts w:ascii="Tahoma Bold" w:cs="Tahoma Bold" w:hAnsi="Tahoma Bold" w:eastAsia="Tahoma Bold"/>
          <w:sz w:val="22"/>
          <w:szCs w:val="22"/>
        </w:rPr>
      </w:pPr>
    </w:p>
    <w:p>
      <w:pPr>
        <w:pStyle w:val="Cuerpo A"/>
        <w:spacing w:after="0"/>
        <w:rPr>
          <w:rStyle w:val="Ninguno"/>
          <w:rFonts w:ascii="Tahoma Bold" w:cs="Tahoma Bold" w:hAnsi="Tahoma Bold" w:eastAsia="Tahoma Bold"/>
          <w:sz w:val="22"/>
          <w:szCs w:val="22"/>
        </w:rPr>
      </w:pPr>
      <w:r>
        <w:rPr>
          <w:rStyle w:val="Ninguno"/>
          <w:rFonts w:ascii="Tahoma Bold" w:hAnsi="Tahoma Bold"/>
          <w:sz w:val="22"/>
          <w:szCs w:val="22"/>
          <w:rtl w:val="0"/>
          <w:lang w:val="es-ES_tradnl"/>
        </w:rPr>
        <w:t>8.- DISPOSICIONES ADICIONALES</w:t>
      </w:r>
    </w:p>
    <w:p>
      <w:pPr>
        <w:pStyle w:val="Cuerpo A"/>
        <w:spacing w:after="0"/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El centro comercial HOLEA NO se responsabiliza de las posibles p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rdidas, deterioros, robos, o cualquier otra circunstancia imputable a terceros que puedan afectar al desarrollo del concurso y los premios.</w:t>
      </w:r>
      <w:r>
        <w:rPr>
          <w:rStyle w:val="Ninguno"/>
          <w:rFonts w:ascii="Arial Unicode MS" w:cs="Arial Unicode MS" w:hAnsi="Arial Unicode MS" w:eastAsia="Arial Unicode MS"/>
          <w:sz w:val="22"/>
          <w:szCs w:val="22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  <w:font w:name="Palatino Linotyp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right"/>
    </w:pPr>
    <w:r>
      <w:rPr>
        <w:rStyle w:val="Ninguno"/>
      </w:rPr>
      <w:drawing xmlns:a="http://schemas.openxmlformats.org/drawingml/2006/main">
        <wp:inline distT="0" distB="0" distL="0" distR="0">
          <wp:extent cx="659895" cy="482894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95" cy="4828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