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widowControl w:val="0"/>
        <w:spacing w:after="0"/>
        <w:jc w:val="center"/>
        <w:rPr>
          <w:rStyle w:val="Ninguno"/>
          <w:rFonts w:ascii="Tahoma" w:hAnsi="Tahoma"/>
          <w:sz w:val="32"/>
          <w:szCs w:val="32"/>
        </w:rPr>
      </w:pPr>
    </w:p>
    <w:p>
      <w:pPr>
        <w:pStyle w:val="Cuerpo A"/>
        <w:widowControl w:val="0"/>
        <w:spacing w:after="0"/>
        <w:jc w:val="center"/>
        <w:rPr>
          <w:rStyle w:val="Ninguno"/>
          <w:rFonts w:ascii="Tahoma" w:cs="Tahoma" w:hAnsi="Tahoma" w:eastAsia="Tahoma"/>
          <w:sz w:val="32"/>
          <w:szCs w:val="32"/>
        </w:rPr>
      </w:pP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 xml:space="preserve">BASES LEGALES SORTEO 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A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O BISIESTO, A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O PERFECTO</w:t>
      </w: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  <w:sz w:val="32"/>
          <w:szCs w:val="32"/>
        </w:rPr>
      </w:pPr>
    </w:p>
    <w:p>
      <w:pPr>
        <w:pStyle w:val="Cuerpo A"/>
        <w:widowControl w:val="0"/>
        <w:tabs>
          <w:tab w:val="left" w:pos="220"/>
          <w:tab w:val="left" w:pos="720"/>
        </w:tabs>
        <w:spacing w:after="0"/>
        <w:ind w:left="720" w:firstLine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1.- Compa</w:t>
      </w:r>
      <w:r>
        <w:rPr>
          <w:rStyle w:val="Ninguno"/>
          <w:rFonts w:ascii="Tahoma Bold" w:hAnsi="Tahoma Bold" w:hint="default"/>
          <w:rtl w:val="0"/>
          <w:lang w:val="es-ES_tradnl"/>
        </w:rPr>
        <w:t>ñí</w:t>
      </w:r>
      <w:r>
        <w:rPr>
          <w:rStyle w:val="Ninguno"/>
          <w:rFonts w:ascii="Tahoma Bold" w:hAnsi="Tahoma Bold"/>
          <w:rtl w:val="0"/>
          <w:lang w:val="es-ES_tradnl"/>
        </w:rPr>
        <w:t>a organizadora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para sortear </w:t>
      </w:r>
      <w:r>
        <w:rPr>
          <w:rStyle w:val="Ninguno"/>
          <w:rFonts w:ascii="Tahoma" w:hAnsi="Tahoma"/>
          <w:rtl w:val="0"/>
          <w:lang w:val="es-ES_tradnl"/>
        </w:rPr>
        <w:t>una comida o cena para dos valorada en 30 euros en Fosters Hollywood Holea</w:t>
      </w:r>
      <w:r>
        <w:rPr>
          <w:rStyle w:val="Ninguno"/>
          <w:rFonts w:ascii="Tahoma" w:hAnsi="Tahoma"/>
          <w:rtl w:val="0"/>
          <w:lang w:val="es-ES_tradnl"/>
        </w:rPr>
        <w:t>. El sorteo se realizar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en el perfil de Instagram </w:t>
      </w:r>
      <w:r>
        <w:rPr>
          <w:rStyle w:val="Ninguno"/>
          <w:rFonts w:ascii="Tahoma" w:hAnsi="Tahoma"/>
          <w:rtl w:val="0"/>
          <w:lang w:val="es-ES_tradnl"/>
        </w:rPr>
        <w:t>y la p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gina de Facebook </w:t>
      </w:r>
      <w:r>
        <w:rPr>
          <w:rStyle w:val="Ninguno"/>
          <w:rFonts w:ascii="Tahoma" w:hAnsi="Tahoma"/>
          <w:rtl w:val="0"/>
          <w:lang w:val="es-ES_tradnl"/>
        </w:rPr>
        <w:t>de Holea.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2.- Desvinculaci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con respecto a Facebook, Twitter e Instagram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Facebook, Twitter e Instagram no patrocinan, avalan ni administran de modo alguno esta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ni est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asociados a ella. El usuario se desvincula totalmente de Facebook, Twitter e Instagram y es consciente de que est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proporcionando su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la empresa Holea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y no a Facebook, Twitter e Instagram.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La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que proporcione se utilizar</w:t>
      </w:r>
      <w:r>
        <w:rPr>
          <w:rStyle w:val="Ninguno"/>
          <w:rFonts w:ascii="Tahoma" w:hAnsi="Tahoma" w:hint="default"/>
          <w:rtl w:val="0"/>
          <w:lang w:val="es-ES_tradnl"/>
        </w:rPr>
        <w:t>á ú</w:t>
      </w:r>
      <w:r>
        <w:rPr>
          <w:rStyle w:val="Ninguno"/>
          <w:rFonts w:ascii="Tahoma" w:hAnsi="Tahoma"/>
          <w:rtl w:val="0"/>
          <w:lang w:val="es-ES_tradnl"/>
        </w:rPr>
        <w:t xml:space="preserve">nicamente para comunicarle 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3.- Objeto y mec</w:t>
      </w:r>
      <w:r>
        <w:rPr>
          <w:rStyle w:val="Ninguno"/>
          <w:rFonts w:ascii="Tahoma Bold" w:hAnsi="Tahoma Bold" w:hint="default"/>
          <w:rtl w:val="0"/>
          <w:lang w:val="es-ES_tradnl"/>
        </w:rPr>
        <w:t>á</w:t>
      </w:r>
      <w:r>
        <w:rPr>
          <w:rStyle w:val="Ninguno"/>
          <w:rFonts w:ascii="Tahoma Bold" w:hAnsi="Tahoma Bold"/>
          <w:rtl w:val="0"/>
          <w:lang w:val="es-ES_tradnl"/>
        </w:rPr>
        <w:t>nica del concurso.</w:t>
      </w:r>
    </w:p>
    <w:p>
      <w:pPr>
        <w:pStyle w:val="Cuerpo A"/>
        <w:jc w:val="both"/>
        <w:rPr>
          <w:rStyle w:val="Ninguno"/>
          <w:rFonts w:ascii="Tahoma" w:cs="Tahoma" w:hAnsi="Tahoma" w:eastAsia="Tahoma"/>
          <w:u w:color="ff0000"/>
        </w:rPr>
      </w:pPr>
      <w:r>
        <w:rPr>
          <w:rStyle w:val="Ninguno"/>
          <w:rFonts w:ascii="Tahoma" w:hAnsi="Tahoma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para sortear </w:t>
      </w:r>
      <w:r>
        <w:rPr>
          <w:rStyle w:val="Ninguno"/>
          <w:rFonts w:ascii="Tahoma" w:hAnsi="Tahoma"/>
          <w:rtl w:val="0"/>
          <w:lang w:val="es-ES_tradnl"/>
        </w:rPr>
        <w:t>una comida o cena para dos valorada en 30 euros en Fosters Hollywood Holea</w:t>
      </w:r>
      <w:r>
        <w:rPr>
          <w:rStyle w:val="Ninguno"/>
          <w:rFonts w:ascii="Tahoma" w:hAnsi="Tahoma"/>
          <w:rtl w:val="0"/>
          <w:lang w:val="es-ES_tradnl"/>
        </w:rPr>
        <w:t>.</w:t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>Para participar, los usuarios deber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á</w:t>
      </w:r>
      <w:r>
        <w:rPr>
          <w:rStyle w:val="Ninguno"/>
          <w:rFonts w:ascii="Tahoma" w:hAnsi="Tahoma"/>
          <w:u w:color="ff0000"/>
          <w:rtl w:val="0"/>
          <w:lang w:val="es-ES_tradnl"/>
        </w:rPr>
        <w:t>n ser seguidores de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 la p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á</w:t>
      </w:r>
      <w:r>
        <w:rPr>
          <w:rStyle w:val="Ninguno"/>
          <w:rFonts w:ascii="Tahoma" w:hAnsi="Tahoma"/>
          <w:u w:color="ff0000"/>
          <w:rtl w:val="0"/>
          <w:lang w:val="es-ES_tradnl"/>
        </w:rPr>
        <w:t>gina de o el perfil de Holea y mencionar a dos personas en el post del sorteo.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descalificadas todas las participaciones que no re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>nan los requisitos anteriormente mencionados.</w:t>
      </w:r>
    </w:p>
    <w:p>
      <w:pPr>
        <w:pStyle w:val="Cuerpo A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4.- Duraci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fechas.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</w:pPr>
      <w:r>
        <w:rPr>
          <w:rStyle w:val="Ninguno"/>
          <w:rFonts w:ascii="Tahoma" w:hAnsi="Tahoma"/>
          <w:rtl w:val="0"/>
          <w:lang w:val="es-ES_tradnl"/>
        </w:rPr>
        <w:t>El sorteo se desarrollar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desde el </w:t>
      </w:r>
      <w:r>
        <w:rPr>
          <w:rStyle w:val="Ninguno"/>
          <w:rFonts w:ascii="Tahoma" w:hAnsi="Tahoma"/>
          <w:rtl w:val="0"/>
          <w:lang w:val="es-ES_tradnl"/>
        </w:rPr>
        <w:t>22 a hasta las 12.00 horas del 29 de febrero</w:t>
      </w:r>
      <w:r>
        <w:rPr>
          <w:rStyle w:val="Ninguno"/>
          <w:rFonts w:ascii="Tahoma" w:hAnsi="Tahoma"/>
          <w:rtl w:val="0"/>
          <w:lang w:val="es-ES_tradnl"/>
        </w:rPr>
        <w:t>. El ganador 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el </w:t>
      </w:r>
      <w:r>
        <w:rPr>
          <w:rStyle w:val="Ninguno"/>
          <w:rFonts w:ascii="Tahoma" w:hAnsi="Tahoma"/>
          <w:rtl w:val="0"/>
          <w:lang w:val="es-ES_tradnl"/>
        </w:rPr>
        <w:t>29</w:t>
      </w:r>
      <w:r>
        <w:rPr>
          <w:rStyle w:val="Ninguno"/>
          <w:rFonts w:ascii="Tahoma" w:hAnsi="Tahoma"/>
          <w:rtl w:val="0"/>
          <w:lang w:val="es-ES_tradnl"/>
        </w:rPr>
        <w:t xml:space="preserve"> de febrero en la web de Holea y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stories.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  <w:sz w:val="22"/>
          <w:szCs w:val="22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5.-Requisitos para participar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 en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n:</w:t>
      </w:r>
    </w:p>
    <w:p>
      <w:pPr>
        <w:pStyle w:val="Lista multicolor - Énfasis 11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Todas las personas mayores de 16 a</w:t>
      </w:r>
      <w:r>
        <w:rPr>
          <w:rStyle w:val="Ninguno A"/>
          <w:rFonts w:ascii="Tahoma" w:hAnsi="Tahoma" w:hint="default"/>
          <w:rtl w:val="0"/>
          <w:lang w:val="es-ES_tradnl"/>
        </w:rPr>
        <w:t>ñ</w:t>
      </w:r>
      <w:r>
        <w:rPr>
          <w:rStyle w:val="Ninguno A"/>
          <w:rFonts w:ascii="Tahoma" w:hAnsi="Tahoma"/>
          <w:rtl w:val="0"/>
          <w:lang w:val="es-ES_tradnl"/>
        </w:rPr>
        <w:t>os que</w:t>
      </w:r>
      <w:r>
        <w:rPr>
          <w:rStyle w:val="Ninguno A"/>
          <w:rFonts w:ascii="Tahoma" w:hAnsi="Tahoma" w:hint="default"/>
          <w:rtl w:val="0"/>
          <w:lang w:val="es-ES_tradnl"/>
        </w:rPr>
        <w:t> </w:t>
      </w:r>
      <w:r>
        <w:rPr>
          <w:rStyle w:val="Ninguno A"/>
          <w:rFonts w:ascii="Tahoma" w:hAnsi="Tahoma"/>
          <w:rtl w:val="0"/>
          <w:lang w:val="es-ES_tradnl"/>
        </w:rPr>
        <w:t>sean seguidores de la cuenta de Instagram de Holea y tengan un perfil de usuario real.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No 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participar: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trabajadores de Holea y los trabajadores de los operadores del centro.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perfiles que se detecten como fraudulentos</w:t>
      </w: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6.- Selecci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del ganador/ ganadores, suplentes, comunicaci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entrega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 se elegir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al azar entre todos los que cumplan los requisitos anteriormente mencionados. 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el nombre del ganador en la web y en las redes sociales de Holea Huelva una vez finalizada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 del concurso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contactar por mensaje interno con cualquier red social de Holea, que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a su vez la forma de recogida del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En el caso en el que el ganador sea menor de edad,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ir acompa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ado con madre/padre/tutor legal a la recogida del premio.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7.- Premios</w:t>
      </w:r>
      <w:r>
        <w:rPr>
          <w:rStyle w:val="Ninguno"/>
          <w:rFonts w:ascii="Tahoma Bold" w:hAnsi="Tahoma Bold" w:hint="default"/>
          <w:rtl w:val="0"/>
          <w:lang w:val="es-ES_tradnl"/>
        </w:rPr>
        <w:t> 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rtl w:val="0"/>
          <w:lang w:val="es-ES_tradnl"/>
        </w:rPr>
        <w:t>Una comida o cena valorada en 30 euros en Fosters Hollywood, a canjear hasta el 31 de marzo en el restaurante de Holea.</w:t>
      </w:r>
    </w:p>
    <w:p>
      <w:pPr>
        <w:pStyle w:val="Cuerpo A"/>
        <w:widowControl w:val="0"/>
        <w:spacing w:after="0"/>
        <w:jc w:val="both"/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8.- Reservas y limitaciones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 entender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, a t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un abuso de consultas al servidor y todos aquellos comportamientos que puedan resultar aparentemente abusivos y/o malintencionados.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it-IT"/>
        </w:rPr>
        <w:t>La constataci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cualquiera de estas circunstancias durante el concurso supondr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la descalificaci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de-DE"/>
        </w:rPr>
        <w:t>n autom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tica del concurso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 del premio si se le hubiere otorgado.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queda eximido de cualquier responsabilidad en el supuesto de existir alg</w:t>
      </w:r>
      <w:r>
        <w:rPr>
          <w:rStyle w:val="Ninguno"/>
          <w:rFonts w:ascii="Tahoma" w:hAnsi="Tahoma" w:hint="default"/>
          <w:rtl w:val="0"/>
          <w:lang w:val="en-US"/>
        </w:rPr>
        <w:t>ú</w:t>
      </w:r>
      <w:r>
        <w:rPr>
          <w:rStyle w:val="Ninguno"/>
          <w:rFonts w:ascii="Tahoma" w:hAnsi="Tahoma"/>
          <w:rtl w:val="0"/>
          <w:lang w:val="es-ES_tradnl"/>
        </w:rPr>
        <w:t>n error en los datos facilitados por los propios agraciados que impidiera su identificaci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 Igualmente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 o cualquier otra circunstancia imputable a correos que puedan afectar al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los premios.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de emprender acciones judiciales contra aquellas personas que realicen cualquier tipo de acto susceptible de ser considerado manipulaci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o falsificaci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concurso.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excluye cualquier responsabilidad por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a la defraudaci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 utilidad que los usuarios hubieren podido atribuir a los mismos, y en particular, aunque no de modo exclusivo, a los fallos en el acceso a las distintas p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ginas y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os de respuestas de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 trav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Internet.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efectuar cambios que redunden en el buen fin del concurso cuando concurra causa justa o motivos de fuerza mayor que impidan llevarla a t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 en la forma en que recogen las presentes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aplazar o ampliar el per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odo del concurso,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facultad de interpretar las presentes bases legales.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Asimismo, la empresa organizadora quedar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exenta de toda responsabilidad si concurriere alguno de los casos se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pt-PT"/>
        </w:rPr>
        <w:t>alados,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de cualquier responsabilidad por los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que pudiesen ocasionarse durante el disfrute del premio.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9.- Protecci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datos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Responsable del Tratamiento: CDAD. PROP. DEL C.C. HOLEA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Fin del tratamiento: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a) Gesti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participantes inscritos en las promociones, concursos y eventos del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b) La asignaci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y entrega del premio.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c)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ofertas, promociones y newsletters del centro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 xml:space="preserve">s de cualquier medio multicanal (email, sms, correo postal, etc).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Legitimaci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tratamiento: Consentimiento del interesado.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No se comunicar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datos a terceros.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Conservaci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la entrega del premio. Si el interesado ha dado su consentimiento para el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comunicaciones comerciales y/o la publicaci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im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genes,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que solicite la baja o dejen de ser de inter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para 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Derechos que asisten al interesado: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- Derecho a retirar el consentimiento en cualquier momento.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de acceso, rectificaci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portabilidad y supresi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sus datos y a la limitaci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u oposici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 su tratamiento.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a presentar una reclamaci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ante la Autoridad de control (agpd.es) si considera que el tratamiento no se ajusta a la normativa vigente.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Datos de contacto para ejercer sus derechos: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CDAD. PROP. DEL C.C. HOLEA,  Ronda Exterior Zona Sur s/n, 21007 Huelva  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correo electr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nico  info@holea.es, junto con prueba v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lida en derecho, como fotocopia del D.N.I. e indicando en el asunto "PROTECCI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DATOS".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                                                  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interesado consiente al tratamiento de los datos en los t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rminos expuestos.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10.- Aceptaci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las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supone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cuesti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derivada de la presente actividad promocional.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implica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incidencia.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11.- Ley aplicable y legislaci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Las bases de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rigen por la ley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ola.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aclaraci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conflicto o litigio entre las distintas partes de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dirimir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de conformidad con las leyes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n-US"/>
        </w:rPr>
        <w:t>olas, someti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ndose expresamente al fuero o jurisdicci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Tribunales de Huelva Capital con renuncia expresa con renuncia expresa a cualquier otro fuero que pudiera corresponderle.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12.- Disposiciones adicionales</w:t>
      </w:r>
    </w:p>
    <w:p>
      <w:pPr>
        <w:pStyle w:val="Cuerpo B"/>
        <w:widowControl w:val="0"/>
        <w:jc w:val="both"/>
      </w:pPr>
      <w:r>
        <w:rPr>
          <w:rStyle w:val="Ninguno"/>
          <w:rFonts w:ascii="Tahoma" w:hAnsi="Tahoma"/>
          <w:rtl w:val="0"/>
          <w:lang w:val="es-ES_tradnl"/>
        </w:rPr>
        <w:t>El centro comercial HOLEA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robos, o cualquier otra circunstancia imputable a terceros que puedan afectar al desarrollo del concurso y los premios.</w:t>
      </w:r>
    </w:p>
    <w:sectPr>
      <w:headerReference w:type="default" r:id="rId4"/>
      <w:footerReference w:type="default" r:id="rId5"/>
      <w:pgSz w:w="11900" w:h="16840" w:orient="portrait"/>
      <w:pgMar w:top="1763" w:right="1701" w:bottom="1418" w:left="1701" w:header="709" w:footer="6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rPr>
        <w:rStyle w:val="Ninguno A"/>
      </w:rPr>
      <w:drawing xmlns:a="http://schemas.openxmlformats.org/drawingml/2006/main">
        <wp:inline distT="0" distB="0" distL="0" distR="0">
          <wp:extent cx="1739389" cy="1739389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389" cy="1739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a multicolor - Énfasis 11">
    <w:name w:val="Lista multicolor - Énfasis 11"/>
    <w:next w:val="Lista multicolor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